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before="200"/>
      </w:pPr>
      <w:r>
        <w:t xml:space="preserve">POLÍTICA DE DEVOLUCIONES Y GARANTÍAS — DESLINDE DE RESPONSABILIDAD DE REINPIA SAS DE CV</w:t>
      </w:r>
    </w:p>
    <w:p>
      <w:r>
        <w:rPr>
          <w:b/>
          <w:bCs/>
        </w:rPr>
        <w:t xml:space="preserve">Última actualización:</w:t>
      </w:r>
      <w:r>
        <w:t xml:space="preserve"> 26 de mayo de 2026
</w:t>
      </w:r>
      <w:r>
        <w:rPr>
          <w:b/>
          <w:bCs/>
        </w:rPr>
        <w:t xml:space="preserve">Versión:</w:t>
      </w:r>
      <w:r>
        <w:t xml:space="preserve"> 1.0
</w:t>
      </w:r>
      <w:r>
        <w:rPr>
          <w:b/>
          <w:bCs/>
        </w:rPr>
        <w:t xml:space="preserve">Documento aplicable a:</w:t>
      </w:r>
      <w:r>
        <w:t xml:space="preserve"> Consumidores Finales y Clientes Comerciantes de la plataforma ComerCia Digital.</w:t>
      </w:r>
    </w:p>
    <w:p>
      <w:pPr>
        <w:pStyle w:val="Heading3"/>
        <w:spacing w:before="200"/>
      </w:pPr>
    </w:p>
    <w:p>
      <w:r>
        <w:t xml:space="preserve">El presente documento tiene por objeto establecer los términos bajo los cuales opera la plataforma tecnológica </w:t>
      </w:r>
      <w:r>
        <w:rPr>
          <w:b/>
          <w:bCs/>
        </w:rPr>
        <w:t xml:space="preserve">ComerCia Digital</w:t>
      </w:r>
      <w:r>
        <w:t xml:space="preserve"> (en adelante, "la Plataforma"), propiedad de </w:t>
      </w:r>
      <w:r>
        <w:rPr>
          <w:b/>
          <w:bCs/>
        </w:rPr>
        <w:t xml:space="preserve">REINPIA SAS de CV</w:t>
      </w:r>
      <w:r>
        <w:t xml:space="preserve"> (en adelante, "REINPIA").</w:t>
      </w:r>
    </w:p>
    <w:p>
      <w:r>
        <w:t xml:space="preserve">Para efectos de esta política, se definen las siguientes figuras:</w:t>
      </w:r>
    </w:p>
    <w:p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PROVEEDOR DE TECNOLOGÍA (REINPIA):</w:t>
      </w:r>
      <w:r>
        <w:t xml:space="preserve"> Es el titular de la infraestructura SaaS, agentes de inteligencia artificial y módulos operativos que permiten la creación de ecosistemas digitales.</w:t>
      </w:r>
    </w:p>
    <w:p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CLIENTE COMERCIANTE:</w:t>
      </w:r>
      <w:r>
        <w:t xml:space="preserve"> Es la persona física o moral que contrata los servicios de REINPIA para operar su propio negocio, landing page, tienda en línea (B2C) o portal de distribuidores (B2B) a través de la Plataforma.</w:t>
      </w:r>
    </w:p>
    <w:p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CONSUMIDOR FINAL:</w:t>
      </w:r>
      <w:r>
        <w:t xml:space="preserve"> Es la persona que adquiere productos o servicios directamente del Cliente Comerciante utilizando la interfaz tecnológica proporcionada por la Plataforma.</w:t>
      </w:r>
    </w:p>
    <w:p>
      <w:pPr>
        <w:pStyle w:val="Heading3"/>
        <w:spacing w:before="200"/>
      </w:pPr>
    </w:p>
    <w:p>
      <w:r>
        <w:rPr>
          <w:b/>
          <w:bCs/>
        </w:rPr>
        <w:t xml:space="preserve">REINPIA SAS de CV es única y exclusivamente un proveedor de servicios tecnológicos (SaaS).</w:t>
      </w:r>
      <w:r>
        <w:t xml:space="preserve"> Por lo tanto, REINPIA no actúa como vendedor, distribuidor, comisionista, agente ni representante legal de los Clientes Comerciantes que utilizan su software.</w:t>
      </w:r>
    </w:p>
    <w:p>
      <w:r>
        <w:t xml:space="preserve">En consecuencia, el Consumidor Final y el Cliente Comerciante reconocen y aceptan que:</w:t>
      </w:r>
    </w:p>
    <w:p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Autonomía del Comerciante:</w:t>
      </w:r>
      <w:r>
        <w:t xml:space="preserve"> El Cliente Comerciante es el único responsable de la legalidad, existencia, calidad, cantidad, integridad, autenticidad y entrega de los bienes o servicios que ofrezca a través de su tienda alojada en la Plataforma.</w:t>
      </w:r>
    </w:p>
    <w:p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Ausencia de Intermediación:</w:t>
      </w:r>
      <w:r>
        <w:t xml:space="preserve"> REINPIA no participa en el perfeccionamiento de las operaciones de compraventa, ni tiene posesión, control o propiedad sobre los inventarios anunciados por el Cliente Comerciante.</w:t>
      </w:r>
    </w:p>
    <w:p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Cumplimiento Normativo:</w:t>
      </w:r>
      <w:r>
        <w:t xml:space="preserve"> Es responsabilidad exclusiva del Cliente Comerciante cumplir con la Ley Federal de Protección al Consumidor (LFPC), las Normas Oficiales Mexicanas (NOM) aplicables a su giro y cualquier regulación sanitaria o comercial vigente en territorio mexicano.</w:t>
      </w:r>
    </w:p>
    <w:p>
      <w:pPr>
        <w:pStyle w:val="Heading3"/>
        <w:spacing w:before="200"/>
      </w:pPr>
    </w:p>
    <w:p>
      <w:r>
        <w:rPr>
          <w:b/>
          <w:bCs/>
        </w:rPr>
        <w:t xml:space="preserve">REINPIA no participa en devoluciones, cancelaciones ni reembolsos.</w:t>
      </w:r>
      <w:r>
        <w:t xml:space="preserve"> Cualquier solicitud de devolución, cambio de mercancía, cancelación de pedido o reembolso deberá ser gestionada </w:t>
      </w:r>
      <w:r>
        <w:rPr>
          <w:b/>
          <w:bCs/>
        </w:rPr>
        <w:t xml:space="preserve">directamente y sin excepción</w:t>
      </w:r>
      <w:r>
        <w:t xml:space="preserve"> entre el Consumidor Final y el Cliente Comerciante, siendo dicha relación comercial </w:t>
      </w:r>
      <w:r>
        <w:rPr>
          <w:b/>
          <w:bCs/>
        </w:rPr>
        <w:t xml:space="preserve">exclusivamente</w:t>
      </w:r>
      <w:r>
        <w:t xml:space="preserve"> entre dichas partes.</w:t>
      </w:r>
    </w:p>
    <w:p>
      <w:r>
        <w:rPr>
          <w:b/>
          <w:bCs/>
        </w:rPr>
        <w:t xml:space="preserve">3.1 Procedimiento de Reclamación:</w:t>
      </w:r>
      <w:r>
        <w:t xml:space="preserve">
El Consumidor Final deberá contactar al Cliente Comerciante a través de los medios de contacto proporcionados en la landing page o tienda específica del negocio (WhatsApp, correo electrónico o teléfono).</w:t>
      </w:r>
    </w:p>
    <w:p>
      <w:r>
        <w:rPr>
          <w:b/>
          <w:bCs/>
        </w:rPr>
        <w:t xml:space="preserve">3.2 Responsabilidad de REINPIA:</w:t>
      </w:r>
      <w:r>
        <w:t xml:space="preserve">
REINPIA no procesará devoluciones de dinero a Consumidores Finales, ni realizará reversiones de transacciones de manera unilateral. REINPIA no cuenta con facultades para autorizar reembolsos sobre ventas realizadas por los comercios que utilizan su tecnología.</w:t>
      </w:r>
    </w:p>
    <w:p>
      <w:pPr>
        <w:pStyle w:val="Heading3"/>
        <w:spacing w:before="200"/>
      </w:pPr>
    </w:p>
    <w:p>
      <w:r>
        <w:t xml:space="preserve">La garantía de los productos o servicios adquiridos es responsabilidad única del Cliente Comerciante o, en su caso, del fabricante del producto, conforme a los términos establecidos en la póliza de garantía correspondiente o lo estipulado en la LFPC.</w:t>
      </w:r>
    </w:p>
    <w:p>
      <w:pPr>
        <w:pStyle w:val="ListParagraph"/>
        <w:numPr>
          <w:ilvl w:val="0"/>
          <w:numId w:val="1"/>
        </w:numPr>
      </w:pPr>
      <w:r>
        <w:t xml:space="preserve">REINPIA no otorga garantías, expresas o implícitas, sobre la idoneidad de los productos vendidos por los comercios para fines específicos.</w:t>
      </w:r>
    </w:p>
    <w:p>
      <w:pPr>
        <w:pStyle w:val="ListParagraph"/>
        <w:numPr>
          <w:ilvl w:val="0"/>
          <w:numId w:val="1"/>
        </w:numPr>
      </w:pPr>
      <w:r>
        <w:t xml:space="preserve">En caso de que un producto resulte defectuoso, el Consumidor Final deberá ejercer sus derechos ante el Cliente Comerciante, quien es el obligado a responder por la reparación, sustitución o bonificación según corresponda legalmente.</w:t>
      </w:r>
    </w:p>
    <w:p>
      <w:pPr>
        <w:pStyle w:val="Heading3"/>
        <w:spacing w:before="200"/>
      </w:pPr>
    </w:p>
    <w:p>
      <w:r>
        <w:rPr>
          <w:b/>
          <w:bCs/>
        </w:rPr>
        <w:t xml:space="preserve">5.1 Exclusión de Arbitraje y Mediación:</w:t>
      </w:r>
      <w:r>
        <w:t xml:space="preserve">
REINPIA no actúa como árbitro ni mediador en disputas comerciales surgidas entre el Cliente Comerciante y sus Consumidores Finales. </w:t>
      </w:r>
      <w:r>
        <w:rPr>
          <w:b/>
          <w:bCs/>
        </w:rPr>
        <w:t xml:space="preserve">En particular, REINPIA no media en disputas relacionadas con productos defectuosos, entregas incompletas, garantías, devoluciones, cambios o reembolsos</w:t>
      </w:r>
      <w:r>
        <w:t xml:space="preserve">, ya que la relación comercial es exclusivamente entre el Consumidor Final y el Cliente Comerciante.</w:t>
      </w:r>
    </w:p>
    <w:p>
      <w:r>
        <w:rPr>
          <w:b/>
          <w:bCs/>
        </w:rPr>
        <w:t xml:space="preserve">5.2 Reclamaciones ante PROFECO:</w:t>
      </w:r>
      <w:r>
        <w:t xml:space="preserve">
Cualquier queja o procedimiento iniciado ante la Procuraduría Federal del Consumidor (PROFECO) derivado de una transacción comercial, deberá ser dirigido en contra del Cliente Comerciante identificado en la factura o comprobante de venta correspondiente, y no en contra de REINPIA SAS de CV, dado su carácter de simple proveedor de software.</w:t>
      </w:r>
    </w:p>
    <w:p>
      <w:pPr>
        <w:pStyle w:val="Heading3"/>
        <w:spacing w:before="200"/>
      </w:pPr>
    </w:p>
    <w:p>
      <w:r>
        <w:t xml:space="preserve">La Plataforma utiliza integraciones con terceros procesadores de pago como </w:t>
      </w:r>
      <w:r>
        <w:rPr>
          <w:b/>
          <w:bCs/>
        </w:rPr>
        <w:t xml:space="preserve">Stripe Connect</w:t>
      </w:r>
      <w:r>
        <w:t xml:space="preserve"> y </w:t>
      </w:r>
      <w:r>
        <w:rPr>
          <w:b/>
          <w:bCs/>
        </w:rPr>
        <w:t xml:space="preserve">MercadoPago</w:t>
      </w:r>
      <w:r>
        <w:t xml:space="preserve">.</w:t>
      </w:r>
    </w:p>
    <w:p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Políticas de Terceros:</w:t>
      </w:r>
      <w:r>
        <w:t xml:space="preserve"> Las transacciones están sujetas a los términos y condiciones de dichas pasarelas de pago.</w:t>
      </w:r>
    </w:p>
    <w:p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Contracargos:</w:t>
      </w:r>
      <w:r>
        <w:t xml:space="preserve"> El Cliente Comerciante asume la responsabilidad total por los contracargos (chargebacks) y disputas bancarias que se generen. REINPIA se limita a proporcionar las herramientas tecnológicas para que el comerciante gestione su defensa ante la institución financiera, pero no es responsable del resultado de dichas disputas.</w:t>
      </w:r>
    </w:p>
    <w:p>
      <w:pPr>
        <w:pStyle w:val="Heading3"/>
        <w:spacing w:before="200"/>
      </w:pPr>
    </w:p>
    <w:p>
      <w:r>
        <w:t xml:space="preserve">REINPIA se reserva el derecho de modificar la presente Política de Devoluciones y Garantías en cualquier momento para adaptarla a novedades legislativas o cambios en el modelo de servicio de la Plataforma. Las modificaciones entrarán en vigor 30 días naturales después de su publicación en el sitio web oficial </w:t>
      </w:r>
      <w:r>
        <w:rPr>
          <w:rStyle w:val="Hyperlink"/>
        </w:rPr>
        <w:t xml:space="preserve">https://comerciadigital.com.mx/</w:t>
      </w:r>
      <w:r>
        <w:t xml:space="preserve">.</w:t>
      </w:r>
    </w:p>
    <w:p>
      <w:r>
        <w:rPr>
          <w:b/>
          <w:bCs/>
        </w:rPr>
        <w:t xml:space="preserve">ACEPTACIÓN:</w:t>
      </w:r>
      <w:r>
        <w:t xml:space="preserve"> El uso de la Plataforma por parte del Cliente Comerciante y la realización de compras por parte del Consumidor Final implica la aceptación tácita e irrevocable de este deslinde de responsabilidad.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2026-06-04T19:39:49.450Z</dcterms:created>
  <dcterms:modified xsi:type="dcterms:W3CDTF">2026-06-04T19:39:49.450Z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